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jc w:val="right"/>
        <w:rPr>
          <w:color w:val="333366"/>
          <w:u w:color="333366"/>
        </w:rPr>
      </w:pPr>
    </w:p>
    <w:p>
      <w:pPr>
        <w:pStyle w:val="Domyślnie"/>
        <w:jc w:val="center"/>
        <w:rPr>
          <w:rFonts w:ascii="Verdana" w:cs="Verdana" w:hAnsi="Verdana" w:eastAsia="Verdana"/>
          <w:color w:val="333366"/>
          <w:sz w:val="28"/>
          <w:szCs w:val="28"/>
          <w:u w:color="333366"/>
        </w:rPr>
      </w:pPr>
    </w:p>
    <w:p>
      <w:pPr>
        <w:pStyle w:val="Domyślnie"/>
        <w:jc w:val="center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  <w:r>
        <w:rPr>
          <w:rFonts w:ascii="Verdana"/>
          <w:color w:val="333366"/>
          <w:sz w:val="28"/>
          <w:szCs w:val="28"/>
          <w:u w:color="333366"/>
          <w:rtl w:val="0"/>
        </w:rPr>
        <w:t>KARTA KURSU</w:t>
      </w:r>
    </w:p>
    <w:p>
      <w:pPr>
        <w:pStyle w:val="Domyślnie"/>
        <w:jc w:val="center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7560"/>
      </w:tblGrid>
      <w:tr>
        <w:tblPrEx>
          <w:shd w:val="clear" w:color="auto" w:fill="auto"/>
        </w:tblPrEx>
        <w:trPr>
          <w:trHeight w:val="203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57" w:after="57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NAZWA </w:t>
            </w:r>
          </w:p>
        </w:tc>
        <w:tc>
          <w:tcPr>
            <w:tcW w:type="dxa" w:w="75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Pracownia Transmedi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A</w:t>
            </w:r>
          </w:p>
        </w:tc>
      </w:tr>
      <w:tr>
        <w:tblPrEx>
          <w:shd w:val="clear" w:color="auto" w:fill="auto"/>
        </w:tblPrEx>
        <w:trPr>
          <w:trHeight w:val="203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57" w:after="57"/>
              <w:jc w:val="right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NAZWA W J.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 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ANG. </w:t>
            </w:r>
          </w:p>
        </w:tc>
        <w:tc>
          <w:tcPr>
            <w:tcW w:type="dxa" w:w="75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Transmedia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tbl>
      <w:tblPr>
        <w:tblW w:w="9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5147"/>
        <w:gridCol w:w="1948"/>
        <w:gridCol w:w="469"/>
      </w:tblGrid>
      <w:tr>
        <w:tblPrEx>
          <w:shd w:val="clear" w:color="auto" w:fill="auto"/>
        </w:tblPrEx>
        <w:trPr>
          <w:trHeight w:val="203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57" w:after="57" w:line="100" w:lineRule="atLeast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KOD </w:t>
            </w:r>
          </w:p>
        </w:tc>
        <w:tc>
          <w:tcPr>
            <w:tcW w:type="dxa" w:w="5147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8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line="100" w:lineRule="atLeast"/>
              <w:ind w:left="45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PUNKTACJA ECTS* </w:t>
            </w:r>
          </w:p>
        </w:tc>
        <w:tc>
          <w:tcPr>
            <w:tcW w:type="dxa" w:w="46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/>
                <w:color w:val="333366"/>
                <w:sz w:val="16"/>
                <w:szCs w:val="16"/>
                <w:u w:color="333366"/>
                <w:rtl w:val="0"/>
              </w:rPr>
              <w:t>4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tbl>
      <w:tblPr>
        <w:tblW w:w="9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5147"/>
        <w:gridCol w:w="2417"/>
      </w:tblGrid>
      <w:tr>
        <w:tblPrEx>
          <w:shd w:val="clear" w:color="auto" w:fill="auto"/>
        </w:tblPrEx>
        <w:trPr>
          <w:trHeight w:val="203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Domyślnie"/>
              <w:spacing w:before="57" w:after="57"/>
              <w:ind w:right="2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 xml:space="preserve">KOORDYNATOR </w:t>
            </w:r>
          </w:p>
        </w:tc>
        <w:tc>
          <w:tcPr>
            <w:tcW w:type="dxa" w:w="5147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Dr hab. Adam Panasiewicz                                                                                               </w:t>
            </w:r>
          </w:p>
        </w:tc>
        <w:tc>
          <w:tcPr>
            <w:tcW w:type="dxa" w:w="2417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Mgr Jacek 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oczowski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  <w:r>
        <w:rPr>
          <w:rFonts w:ascii="Verdana"/>
          <w:color w:val="333366"/>
          <w:sz w:val="16"/>
          <w:szCs w:val="16"/>
          <w:u w:color="333366"/>
          <w:rtl w:val="0"/>
        </w:rPr>
        <w:t>OPIS KURSU (Cele kszta</w:t>
      </w:r>
      <w:r>
        <w:rPr>
          <w:rFonts w:hAnsi="Verdana" w:hint="default"/>
          <w:color w:val="333366"/>
          <w:sz w:val="16"/>
          <w:szCs w:val="16"/>
          <w:u w:color="333366"/>
          <w:rtl w:val="0"/>
        </w:rPr>
        <w:t>ł</w:t>
      </w:r>
      <w:r>
        <w:rPr>
          <w:rFonts w:ascii="Verdana"/>
          <w:color w:val="333366"/>
          <w:sz w:val="16"/>
          <w:szCs w:val="16"/>
          <w:u w:color="333366"/>
          <w:rtl w:val="0"/>
        </w:rPr>
        <w:t xml:space="preserve">cenia) </w:t>
      </w:r>
    </w:p>
    <w:tbl>
      <w:tblPr>
        <w:tblW w:w="94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46"/>
      </w:tblGrid>
      <w:tr>
        <w:tblPrEx>
          <w:shd w:val="clear" w:color="auto" w:fill="auto"/>
        </w:tblPrEx>
        <w:trPr>
          <w:trHeight w:val="1410" w:hRule="atLeast"/>
        </w:trPr>
        <w:tc>
          <w:tcPr>
            <w:tcW w:type="dxa" w:w="944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rozwini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cie tw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rczych zdolno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ci i niestandardowych rozwi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za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poznanych ju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ż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dziedzinach sztuki i projektowania,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czenie technik,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w, strategii artystycznych w obr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bie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nych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zwanych Nowymi mediami wykorzystuj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cymi nowe technologie i nowe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zyki komunikacyjne.</w:t>
            </w:r>
          </w:p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Studenci tworz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i projektuj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komunikat transmedialny tzn przygotowuj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narracj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trnsmedialn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ra cyrkuluje w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nych mediach wykorzystuj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 strategi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crossmedialne. Dzi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ki tym strategiom komunikat zaprojektowany 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e funkcjonowa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nych mediach; Internet, media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eczno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ciowe, reklama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papierowych, reklama ambientowa czy te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ż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krytycznym nurcie culture jamming.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3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6"/>
        <w:gridCol w:w="7555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9351"/>
            <w:gridSpan w:val="2"/>
            <w:tcBorders>
              <w:top w:val="nil"/>
              <w:left w:val="nil"/>
              <w:bottom w:val="single" w:color="80808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WARUNKI WST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PNE </w:t>
            </w:r>
          </w:p>
        </w:tc>
      </w:tr>
      <w:tr>
        <w:tblPrEx>
          <w:shd w:val="clear" w:color="auto" w:fill="auto"/>
        </w:tblPrEx>
        <w:trPr>
          <w:trHeight w:val="1003" w:hRule="atLeast"/>
        </w:trPr>
        <w:tc>
          <w:tcPr>
            <w:tcW w:type="dxa" w:w="179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WIEDZA </w:t>
            </w:r>
          </w:p>
        </w:tc>
        <w:tc>
          <w:tcPr>
            <w:tcW w:type="dxa" w:w="7554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Podstawowa wiedza na temat rozwoju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i tworzenia skutecznego komunikatu opartego na badaniach w kontek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cie UX i UI, znajomo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strategii artystycznych opartych na interakcji i narracji linearnej oraz nielinearnej w sztuce nowych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w.</w:t>
            </w:r>
          </w:p>
        </w:tc>
      </w:tr>
      <w:tr>
        <w:tblPrEx>
          <w:shd w:val="clear" w:color="auto" w:fill="auto"/>
        </w:tblPrEx>
        <w:trPr>
          <w:trHeight w:val="603" w:hRule="atLeast"/>
        </w:trPr>
        <w:tc>
          <w:tcPr>
            <w:tcW w:type="dxa" w:w="179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CI</w:t>
            </w:r>
          </w:p>
        </w:tc>
        <w:tc>
          <w:tcPr>
            <w:tcW w:type="dxa" w:w="7554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Znajomo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podstawowych narz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dzi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program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w graficznych do kreowania komunikatu wizualnego w swerze projektowania komercyjnego i artystycznego, 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79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righ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KURSY</w:t>
            </w:r>
          </w:p>
        </w:tc>
        <w:tc>
          <w:tcPr>
            <w:tcW w:type="dxa" w:w="7554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Projektowanie www, Projektowanie 3D, eksperymentalna pracownia video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  <w:r>
        <w:rPr>
          <w:rFonts w:ascii="Verdana"/>
          <w:color w:val="333366"/>
          <w:sz w:val="16"/>
          <w:szCs w:val="16"/>
          <w:u w:color="333366"/>
          <w:rtl w:val="0"/>
        </w:rPr>
        <w:t>EFEKTY KSZTA</w:t>
      </w:r>
      <w:r>
        <w:rPr>
          <w:rFonts w:hAnsi="Verdana" w:hint="default"/>
          <w:color w:val="333366"/>
          <w:sz w:val="16"/>
          <w:szCs w:val="16"/>
          <w:u w:color="333366"/>
          <w:rtl w:val="0"/>
        </w:rPr>
        <w:t>Ł</w:t>
      </w:r>
      <w:r>
        <w:rPr>
          <w:rFonts w:ascii="Verdana"/>
          <w:color w:val="333366"/>
          <w:sz w:val="16"/>
          <w:szCs w:val="16"/>
          <w:u w:color="333366"/>
          <w:rtl w:val="0"/>
        </w:rPr>
        <w:t xml:space="preserve">CENIA </w:t>
      </w: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4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90"/>
        <w:gridCol w:w="4741"/>
        <w:gridCol w:w="2815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1890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WIEDZA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r>
          </w:p>
        </w:tc>
        <w:tc>
          <w:tcPr>
            <w:tcW w:type="dxa" w:w="47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    Efekt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kursu</w:t>
            </w:r>
          </w:p>
        </w:tc>
        <w:tc>
          <w:tcPr>
            <w:tcW w:type="dxa" w:w="281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Efekty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kierunku</w:t>
            </w:r>
          </w:p>
        </w:tc>
      </w:tr>
      <w:tr>
        <w:tblPrEx>
          <w:shd w:val="clear" w:color="auto" w:fill="auto"/>
        </w:tblPrEx>
        <w:trPr>
          <w:trHeight w:val="4079" w:hRule="atLeast"/>
        </w:trPr>
        <w:tc>
          <w:tcPr>
            <w:tcW w:type="dxa" w:w="1890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7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W 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 podstawowe zagadnieniach sztuki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czesnej, kultury i historii rozwoju medi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cyfrowych.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W 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 i rozumie podstawowe linie rozwojowe w historii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dyscyplin artystycznych oraz zna publikacje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tymi zagadnieniami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W 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lony zakres problematyki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zanej z technologiami stosowanymi w danej dyscyplinie artystycznej ( w 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ciowym) i jest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wiadoma rozwoju technologicznego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zanego ze studiowanym kierunkiem studi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specjalno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W...</w:t>
            </w:r>
          </w:p>
        </w:tc>
        <w:tc>
          <w:tcPr>
            <w:tcW w:type="dxa" w:w="281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K_W01 K_W06 K_W02 K_W04 K_W05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K_W01 K_W06 K_W02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K_W04 K_W03 K_W02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4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1"/>
        <w:gridCol w:w="4734"/>
        <w:gridCol w:w="2811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1901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  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 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</w:t>
            </w:r>
            <w:r>
              <w:rPr>
                <w:sz w:val="22"/>
                <w:szCs w:val="22"/>
                <w:rtl w:val="0"/>
              </w:rPr>
              <w:t>UMIEJ</w:t>
            </w:r>
            <w:r>
              <w:rPr>
                <w:rFonts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TNO</w:t>
            </w:r>
            <w:r>
              <w:rPr>
                <w:rFonts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CI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47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    Efekt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kursu</w:t>
            </w:r>
          </w:p>
        </w:tc>
        <w:tc>
          <w:tcPr>
            <w:tcW w:type="dxa" w:w="281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Efekty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kierunku</w:t>
            </w:r>
          </w:p>
        </w:tc>
      </w:tr>
      <w:tr>
        <w:tblPrEx>
          <w:shd w:val="clear" w:color="auto" w:fill="auto"/>
        </w:tblPrEx>
        <w:trPr>
          <w:trHeight w:val="4499" w:hRule="atLeast"/>
        </w:trPr>
        <w:tc>
          <w:tcPr>
            <w:tcW w:type="dxa" w:w="1901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7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U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 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umie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wiadomie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dziami warsztatu artystycznego w wybranych obszarach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plastycznej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U 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umie podejmowa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decyzje odno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realizacji i projektowania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prac artystycznych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>U 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jest przygotowana do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i pracy z innymi osobami w ramach prac zespo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owych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U...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posiada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wiadczenie w realizowaniu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artystycznych opartych na 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nicowanych stylistycznie koncepcjach wynikaj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ze swobodnego i 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nego wykorzystywania 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ni, intuicji i emocjonalno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r>
          </w:p>
        </w:tc>
        <w:tc>
          <w:tcPr>
            <w:tcW w:type="dxa" w:w="281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K_U01 K_U04 K_U04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K_U05 K_U04 K_U01 K_U09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K_U08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K_U05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3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9"/>
        <w:gridCol w:w="4688"/>
        <w:gridCol w:w="2784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1879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KOMPETENCJE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ECZNE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r>
          </w:p>
        </w:tc>
        <w:tc>
          <w:tcPr>
            <w:tcW w:type="dxa" w:w="468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                   Efekt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kursu</w:t>
            </w:r>
          </w:p>
        </w:tc>
        <w:tc>
          <w:tcPr>
            <w:tcW w:type="dxa" w:w="278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Efekty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cenia dla kierunku</w:t>
            </w:r>
          </w:p>
        </w:tc>
      </w:tr>
      <w:tr>
        <w:tblPrEx>
          <w:shd w:val="clear" w:color="auto" w:fill="auto"/>
        </w:tblPrEx>
        <w:trPr>
          <w:trHeight w:val="5020" w:hRule="atLeast"/>
        </w:trPr>
        <w:tc>
          <w:tcPr>
            <w:tcW w:type="dxa" w:w="1879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468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K 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podejmuje 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prace, wykazuj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umiej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zbierania, analizowania i interpretowania informacji, rozwijania idei i 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krytycznej argumentacji oraz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umiej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organizacji prac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K2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 i rozumie podstawowe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i zasady z zakresu ochrony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owej i prawa autorskiego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K 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posiada umiej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efektywnego komunikowania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w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stwie, w 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ci:  pracy zespo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owej w ramach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projekt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 negocjowania i organizowania,  integracji z innymi osobami w ramach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przedsi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kulturalnych,  prezentowania zada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przyst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pnej formie z zastosowaniem technologii informacyjnych</w:t>
            </w: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20"/>
                <w:szCs w:val="20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Domyślnie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K ....</w:t>
            </w:r>
          </w:p>
        </w:tc>
        <w:tc>
          <w:tcPr>
            <w:tcW w:type="dxa" w:w="278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K_K07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K_K02 K_K06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K_K03 K_K02</w:t>
            </w: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K_K01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tabs>
          <w:tab w:val="left" w:pos="8851"/>
        </w:tabs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3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80"/>
        <w:gridCol w:w="1279"/>
        <w:gridCol w:w="841"/>
        <w:gridCol w:w="160"/>
        <w:gridCol w:w="978"/>
        <w:gridCol w:w="160"/>
        <w:gridCol w:w="1120"/>
        <w:gridCol w:w="160"/>
        <w:gridCol w:w="1121"/>
        <w:gridCol w:w="160"/>
        <w:gridCol w:w="990"/>
        <w:gridCol w:w="285"/>
        <w:gridCol w:w="553"/>
        <w:gridCol w:w="275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9362"/>
            <w:gridSpan w:val="14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ORGANIZACJA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280"/>
            <w:vMerge w:val="restart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FORMA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1279"/>
            <w:vMerge w:val="restart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    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AD (W)</w:t>
            </w:r>
          </w:p>
        </w:tc>
        <w:tc>
          <w:tcPr>
            <w:tcW w:type="dxa" w:w="6803"/>
            <w:gridSpan w:val="1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Zawartość tabeli"/>
              <w:spacing w:before="57" w:after="57"/>
              <w:ind w:left="45" w:right="180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>CIA W GRUPACH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280"/>
            <w:vMerge w:val="continue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</w:tcPr>
          <w:p/>
        </w:tc>
        <w:tc>
          <w:tcPr>
            <w:tcW w:type="dxa" w:w="1279"/>
            <w:vMerge w:val="continue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</w:tcPr>
          <w:p/>
        </w:tc>
        <w:tc>
          <w:tcPr>
            <w:tcW w:type="dxa" w:w="841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        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A</w:t>
            </w:r>
          </w:p>
        </w:tc>
        <w:tc>
          <w:tcPr>
            <w:tcW w:type="dxa" w:w="1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K</w:t>
            </w:r>
          </w:p>
        </w:tc>
        <w:tc>
          <w:tcPr>
            <w:tcW w:type="dxa" w:w="1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L</w:t>
            </w:r>
          </w:p>
        </w:tc>
        <w:tc>
          <w:tcPr>
            <w:tcW w:type="dxa" w:w="1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S</w:t>
            </w:r>
          </w:p>
        </w:tc>
        <w:tc>
          <w:tcPr>
            <w:tcW w:type="dxa" w:w="16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P</w:t>
            </w:r>
          </w:p>
        </w:tc>
        <w:tc>
          <w:tcPr>
            <w:tcW w:type="dxa" w:w="285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Zawartość tabeli"/>
              <w:ind w:left="45" w:right="180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single" w:color="333366"/>
                <w:vertAlign w:val="baseline"/>
                <w:rtl w:val="0"/>
              </w:rPr>
              <w:t>EL</w:t>
            </w:r>
          </w:p>
        </w:tc>
        <w:tc>
          <w:tcPr>
            <w:tcW w:type="dxa" w:w="275"/>
            <w:tcBorders>
              <w:top w:val="single" w:color="808080" w:sz="1" w:space="0" w:shadow="0" w:frame="0"/>
              <w:left w:val="single" w:color="000000" w:sz="4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280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LICZBA GODZIN </w:t>
            </w:r>
          </w:p>
        </w:tc>
        <w:tc>
          <w:tcPr>
            <w:tcW w:type="dxa" w:w="127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/>
                <w:color w:val="333366"/>
                <w:sz w:val="16"/>
                <w:szCs w:val="16"/>
                <w:u w:color="333366"/>
                <w:rtl w:val="0"/>
              </w:rPr>
              <w:t>X 45</w:t>
            </w:r>
          </w:p>
        </w:tc>
        <w:tc>
          <w:tcPr>
            <w:tcW w:type="dxa" w:w="1281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8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tabs>
          <w:tab w:val="left" w:pos="8851"/>
        </w:tabs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4"/>
          <w:szCs w:val="14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  <w:r>
        <w:rPr>
          <w:rFonts w:ascii="Verdana"/>
          <w:color w:val="333366"/>
          <w:sz w:val="14"/>
          <w:szCs w:val="14"/>
          <w:u w:color="333366"/>
          <w:rtl w:val="0"/>
        </w:rPr>
        <w:t>OPIS METOD PROWADZENIA ZAJ</w:t>
      </w:r>
      <w:r>
        <w:rPr>
          <w:rFonts w:hAnsi="Verdana" w:hint="default"/>
          <w:color w:val="333366"/>
          <w:sz w:val="14"/>
          <w:szCs w:val="14"/>
          <w:u w:color="333366"/>
          <w:rtl w:val="0"/>
        </w:rPr>
        <w:t>ĘĆ</w:t>
      </w: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4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46"/>
      </w:tblGrid>
      <w:tr>
        <w:tblPrEx>
          <w:shd w:val="clear" w:color="auto" w:fill="auto"/>
        </w:tblPrEx>
        <w:trPr>
          <w:trHeight w:val="1770" w:hRule="atLeast"/>
        </w:trPr>
        <w:tc>
          <w:tcPr>
            <w:tcW w:type="dxa" w:w="944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</w:p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- samodzielna praca nad projektami w ramach pracowni, korekta z prowadz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cym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cia,</w:t>
            </w:r>
          </w:p>
          <w:p>
            <w:pPr>
              <w:pStyle w:val="Zawartość tabeli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- prezentacja realizacji utwor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multimedialnych lub aplikacji, - zaliczeniowy przegl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d prac i projekt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w realizacyjnych</w:t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  <w:rtl w:val="0"/>
        </w:rPr>
      </w:pPr>
      <w:r>
        <w:rPr>
          <w:rFonts w:ascii="Verdana"/>
          <w:color w:val="333366"/>
          <w:sz w:val="16"/>
          <w:szCs w:val="16"/>
          <w:u w:color="333366"/>
          <w:rtl w:val="0"/>
        </w:rPr>
        <w:t>FORMY SPRAWDZANIA EFEKT</w:t>
      </w:r>
      <w:r>
        <w:rPr>
          <w:rFonts w:hAnsi="Verdana" w:hint="default"/>
          <w:color w:val="333366"/>
          <w:sz w:val="16"/>
          <w:szCs w:val="16"/>
          <w:u w:color="333366"/>
          <w:rtl w:val="0"/>
        </w:rPr>
        <w:t>Ó</w:t>
      </w:r>
      <w:r>
        <w:rPr>
          <w:rFonts w:ascii="Verdana"/>
          <w:color w:val="333366"/>
          <w:sz w:val="16"/>
          <w:szCs w:val="16"/>
          <w:u w:color="333366"/>
          <w:rtl w:val="0"/>
        </w:rPr>
        <w:t>W KSZTA</w:t>
      </w:r>
      <w:r>
        <w:rPr>
          <w:rFonts w:hAnsi="Verdana" w:hint="default"/>
          <w:color w:val="333366"/>
          <w:sz w:val="16"/>
          <w:szCs w:val="16"/>
          <w:u w:color="333366"/>
          <w:rtl w:val="0"/>
        </w:rPr>
        <w:t>Ł</w:t>
      </w:r>
      <w:r>
        <w:rPr>
          <w:rFonts w:ascii="Verdana"/>
          <w:color w:val="333366"/>
          <w:sz w:val="16"/>
          <w:szCs w:val="16"/>
          <w:u w:color="333366"/>
          <w:rtl w:val="0"/>
        </w:rPr>
        <w:t>CENIA</w:t>
      </w:r>
    </w:p>
    <w:tbl>
      <w:tblPr>
        <w:tblW w:w="92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7"/>
        <w:gridCol w:w="658"/>
        <w:gridCol w:w="658"/>
        <w:gridCol w:w="658"/>
        <w:gridCol w:w="658"/>
        <w:gridCol w:w="658"/>
        <w:gridCol w:w="708"/>
      </w:tblGrid>
      <w:tr>
        <w:tblPrEx>
          <w:shd w:val="clear" w:color="auto" w:fill="auto"/>
        </w:tblPrEx>
        <w:trPr>
          <w:trHeight w:val="1438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 xml:space="preserve">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>learning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Gry dydaktyczne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wiczenia w szkole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cia terenowe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Praca laboratoryjna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Projekt indywidualny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Projekt grupowy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Udzia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w dyskusji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Referat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Praca pisemna (esej)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Egzamin ustny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Egzamin pisemny</w:t>
            </w:r>
          </w:p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Domyślnie"/>
              <w:ind w:left="113" w:right="113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Inne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W1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W2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W3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U1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U2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U3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K1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K2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</w:rPr>
              <w:t>K3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2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7422"/>
      </w:tblGrid>
      <w:tr>
        <w:tblPrEx>
          <w:shd w:val="clear" w:color="auto" w:fill="auto"/>
        </w:tblPrEx>
        <w:trPr>
          <w:trHeight w:val="1231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OCENA </w:t>
            </w:r>
          </w:p>
        </w:tc>
        <w:tc>
          <w:tcPr>
            <w:tcW w:type="dxa" w:w="742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 </w:t>
            </w:r>
          </w:p>
          <w:p>
            <w:pPr>
              <w:pStyle w:val="Zawartość tabeli"/>
              <w:spacing w:before="57" w:after="57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- obecno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ciach</w:t>
            </w:r>
          </w:p>
          <w:p>
            <w:pPr>
              <w:pStyle w:val="Zawartość tabeli"/>
              <w:spacing w:before="57" w:after="57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- realizacja prac na zadane tematy</w:t>
            </w:r>
          </w:p>
          <w:p>
            <w:pPr>
              <w:pStyle w:val="Zawartość tabeli"/>
              <w:spacing w:before="57" w:after="57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- jako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powsta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  <w:t>ych prac</w:t>
            </w:r>
          </w:p>
        </w:tc>
      </w:tr>
    </w:tbl>
    <w:p>
      <w:pPr>
        <w:pStyle w:val="Zawartość tabeli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tbl>
      <w:tblPr>
        <w:tblW w:w="92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9"/>
        <w:gridCol w:w="7422"/>
      </w:tblGrid>
      <w:tr>
        <w:tblPrEx>
          <w:shd w:val="clear" w:color="auto" w:fill="auto"/>
        </w:tblPrEx>
        <w:trPr>
          <w:trHeight w:val="403" w:hRule="atLeast"/>
        </w:trPr>
        <w:tc>
          <w:tcPr>
            <w:tcW w:type="dxa" w:w="1799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57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4"/>
                <w:szCs w:val="14"/>
                <w:u w:val="none" w:color="333366"/>
                <w:vertAlign w:val="baseline"/>
                <w:rtl w:val="0"/>
              </w:rPr>
              <w:t xml:space="preserve">UWAGI </w:t>
            </w:r>
          </w:p>
        </w:tc>
        <w:tc>
          <w:tcPr>
            <w:tcW w:type="dxa" w:w="742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333366"/>
                <w:spacing w:val="0"/>
                <w:kern w:val="0"/>
                <w:position w:val="0"/>
                <w:sz w:val="16"/>
                <w:szCs w:val="16"/>
                <w:u w:val="none" w:color="333366"/>
                <w:vertAlign w:val="baseline"/>
                <w:rtl w:val="0"/>
              </w:rPr>
            </w:r>
          </w:p>
        </w:tc>
      </w:tr>
    </w:tbl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color w:val="333366"/>
          <w:sz w:val="16"/>
          <w:szCs w:val="16"/>
          <w:u w:color="33336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color w:val="003366"/>
          <w:sz w:val="16"/>
          <w:szCs w:val="16"/>
          <w:u w:color="003366"/>
          <w:rtl w:val="0"/>
        </w:rPr>
        <w:t>TRE</w:t>
      </w:r>
      <w:r>
        <w:rPr>
          <w:rFonts w:hAnsi="Verdana" w:hint="default"/>
          <w:color w:val="003366"/>
          <w:sz w:val="16"/>
          <w:szCs w:val="16"/>
          <w:u w:color="003366"/>
          <w:rtl w:val="0"/>
        </w:rPr>
        <w:t>Ś</w:t>
      </w:r>
      <w:r>
        <w:rPr>
          <w:rFonts w:ascii="Verdana"/>
          <w:color w:val="003366"/>
          <w:sz w:val="16"/>
          <w:szCs w:val="16"/>
          <w:u w:color="003366"/>
          <w:rtl w:val="0"/>
        </w:rPr>
        <w:t>CI MERYTORYCZNE (wykaz temat</w:t>
      </w:r>
      <w:r>
        <w:rPr>
          <w:rFonts w:hAnsi="Verdana" w:hint="default"/>
          <w:color w:val="003366"/>
          <w:sz w:val="16"/>
          <w:szCs w:val="16"/>
          <w:u w:color="003366"/>
          <w:rtl w:val="0"/>
        </w:rPr>
        <w:t>ó</w:t>
      </w:r>
      <w:r>
        <w:rPr>
          <w:rFonts w:ascii="Verdana"/>
          <w:color w:val="003366"/>
          <w:sz w:val="16"/>
          <w:szCs w:val="16"/>
          <w:u w:color="003366"/>
          <w:rtl w:val="0"/>
        </w:rPr>
        <w:t>w)</w:t>
      </w: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tbl>
      <w:tblPr>
        <w:tblW w:w="93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04"/>
      </w:tblGrid>
      <w:tr>
        <w:tblPrEx>
          <w:shd w:val="clear" w:color="auto" w:fill="auto"/>
        </w:tblPrEx>
        <w:trPr>
          <w:trHeight w:val="1010" w:hRule="atLeast"/>
        </w:trPr>
        <w:tc>
          <w:tcPr>
            <w:tcW w:type="dxa" w:w="930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strategie tworzenia tw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rczego komunikatu  we wsp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czesnych mediach cyfrowych</w:t>
            </w:r>
          </w:p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tworzenie dzie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artystycznego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rego tre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wykorzystuje wiele dost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pnych 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w 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masowego przekazu</w:t>
            </w:r>
          </w:p>
          <w:p>
            <w:pPr>
              <w:pStyle w:val="Zawartość tabeli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poznanie zagadnie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sztuki multimedi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w, intermedi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w, transmedi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Zawartość tabeli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tworzenie transmedialnych prac z zakresu sztuki lub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komercyjnych</w:t>
            </w:r>
          </w:p>
        </w:tc>
      </w:tr>
    </w:tbl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color w:val="003366"/>
          <w:sz w:val="16"/>
          <w:szCs w:val="16"/>
          <w:u w:color="003366"/>
          <w:rtl w:val="0"/>
        </w:rPr>
        <w:t>WYKAZ LITERATURY PODSTAWOWEJ</w:t>
      </w:r>
    </w:p>
    <w:tbl>
      <w:tblPr>
        <w:tblW w:w="93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04"/>
      </w:tblGrid>
      <w:tr>
        <w:tblPrEx>
          <w:shd w:val="clear" w:color="auto" w:fill="auto"/>
        </w:tblPrEx>
        <w:trPr>
          <w:trHeight w:val="1418" w:hRule="atLeast"/>
        </w:trPr>
        <w:tc>
          <w:tcPr>
            <w:tcW w:type="dxa" w:w="930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rPr>
                <w:rFonts w:ascii="Verdana" w:cs="Verdana" w:hAnsi="Verdana" w:eastAsia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Dick Higgins, Statement on intermedia, Nowy York, 1966;</w:t>
            </w:r>
          </w:p>
          <w:p>
            <w:pPr>
              <w:pStyle w:val="Domyślnie"/>
              <w:spacing w:line="360" w:lineRule="auto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Spo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ł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ecze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ń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stwo informacyjne. Cyberkultura. Sztuka multimedi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ó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w, Ryszard Kluszczy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ń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ski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(2001, wyd. II 2002)</w:t>
            </w:r>
          </w:p>
          <w:p>
            <w:pPr>
              <w:pStyle w:val="Balloon Text"/>
              <w:spacing w:line="36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Sztuka interaktywna. Od 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a-instrumentu do interaktywnego spektaklu,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Ryszard Kluszczy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ski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 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(2010, wyd. I)</w:t>
            </w:r>
          </w:p>
          <w:p>
            <w:pPr>
              <w:pStyle w:val="Balloon Text"/>
              <w:spacing w:line="360" w:lineRule="auto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Obrazy i rzeczy. Film mi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ę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dzy mediami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, Andrzej Gw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óź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, Universitas: Krak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6"/>
                <w:szCs w:val="16"/>
                <w:u w:val="none" w:color="222222"/>
                <w:vertAlign w:val="baseline"/>
                <w:rtl w:val="0"/>
              </w:rPr>
              <w:t>w 1997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tbl>
      <w:tblPr>
        <w:tblW w:w="93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04"/>
      </w:tblGrid>
      <w:tr>
        <w:tblPrEx>
          <w:shd w:val="clear" w:color="auto" w:fill="auto"/>
        </w:tblPrEx>
        <w:trPr>
          <w:trHeight w:val="1110" w:hRule="atLeast"/>
        </w:trPr>
        <w:tc>
          <w:tcPr>
            <w:tcW w:type="dxa" w:w="930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  <w:spacing w:line="36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Anna Nacher, 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Postpanoptyzm w przestrzeni g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stej informacyjnie: locative media jako media taktyczne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Warszawa, 2009;</w:t>
            </w:r>
          </w:p>
          <w:p>
            <w:pPr>
              <w:pStyle w:val="Balloon Text"/>
              <w:spacing w:line="360" w:lineRule="auto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Aleksandra Mochocka, 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Alternate Reality Games - gry rzeczywistos</w:t>
            </w:r>
            <w:r>
              <w:rPr>
                <w:rFonts w:hAnsi="Verdan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 alternatywnej - zjawisko graniczne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Homo Ludens 1/(3), 2011;</w:t>
            </w:r>
          </w:p>
        </w:tc>
      </w:tr>
    </w:tbl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color w:val="003366"/>
          <w:sz w:val="16"/>
          <w:szCs w:val="16"/>
          <w:u w:color="003366"/>
          <w:rtl w:val="0"/>
        </w:rPr>
        <w:t>Bilans godzinowy zgodny z CNPS (Ca</w:t>
      </w:r>
      <w:r>
        <w:rPr>
          <w:rFonts w:hAnsi="Verdana" w:hint="default"/>
          <w:color w:val="003366"/>
          <w:sz w:val="16"/>
          <w:szCs w:val="16"/>
          <w:u w:color="003366"/>
          <w:rtl w:val="0"/>
        </w:rPr>
        <w:t>ł</w:t>
      </w:r>
      <w:r>
        <w:rPr>
          <w:rFonts w:ascii="Verdana"/>
          <w:color w:val="003366"/>
          <w:sz w:val="16"/>
          <w:szCs w:val="16"/>
          <w:u w:color="003366"/>
          <w:rtl w:val="0"/>
        </w:rPr>
        <w:t>kowity Nak</w:t>
      </w:r>
      <w:r>
        <w:rPr>
          <w:rFonts w:hAnsi="Verdana" w:hint="default"/>
          <w:color w:val="003366"/>
          <w:sz w:val="16"/>
          <w:szCs w:val="16"/>
          <w:u w:color="003366"/>
          <w:rtl w:val="0"/>
        </w:rPr>
        <w:t>ł</w:t>
      </w:r>
      <w:r>
        <w:rPr>
          <w:rFonts w:ascii="Verdana"/>
          <w:color w:val="003366"/>
          <w:sz w:val="16"/>
          <w:szCs w:val="16"/>
          <w:u w:color="003366"/>
          <w:rtl w:val="0"/>
        </w:rPr>
        <w:t>ad Pracy Studenta)</w:t>
      </w: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p>
      <w:pPr>
        <w:pStyle w:val="Domyślnie"/>
        <w:rPr>
          <w:rFonts w:ascii="Verdana" w:cs="Verdana" w:hAnsi="Verdana" w:eastAsia="Verdana"/>
          <w:sz w:val="16"/>
          <w:szCs w:val="16"/>
        </w:rPr>
      </w:pPr>
    </w:p>
    <w:tbl>
      <w:tblPr>
        <w:tblW w:w="96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6"/>
        <w:gridCol w:w="5750"/>
        <w:gridCol w:w="1126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godzin w kontakcie z prowadz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Konwersatorium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wiczenia, laboratorium itd.)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Pozosta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godziny kontaktu studenta z prowadz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godzin pracy studenta bez kontaktu z prowadz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Lektura w ramach przygotowania do zaj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Przygotowanie kr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tkiej pracy pisemnej lub referatu po zapoznaniu si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niezb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literatur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przedmiotu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Przygotowanie do egzaminu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bilans czasu pracy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punkt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ECTS w zale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od przyj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tego przelicznika</w:t>
            </w:r>
          </w:p>
        </w:tc>
        <w:tc>
          <w:tcPr>
            <w:tcW w:type="dxa" w:w="112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widowControl w:val="1"/>
              <w:spacing w:line="276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</w:tr>
    </w:tbl>
    <w:p>
      <w:pPr>
        <w:pStyle w:val="Domyślnie"/>
      </w:pPr>
    </w:p>
    <w:sectPr>
      <w:headerReference w:type="default" r:id="rId4"/>
      <w:footerReference w:type="default" r:id="rId5"/>
      <w:pgSz w:w="11900" w:h="16840" w:orient="portrait"/>
      <w:pgMar w:top="851" w:right="1273" w:bottom="765" w:left="1276" w:header="45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myślnie"/>
    </w:pPr>
    <w:r>
      <w:rPr>
        <w:rFonts w:ascii="Verdana"/>
        <w:color w:val="003366"/>
        <w:sz w:val="16"/>
        <w:szCs w:val="16"/>
        <w:u w:color="003366"/>
        <w:rtl w:val="0"/>
      </w:rPr>
      <w:t>WYKAZ LITERATURY UZUPE</w:t>
    </w:r>
    <w:r>
      <w:rPr>
        <w:rFonts w:hAnsi="Verdana" w:hint="default"/>
        <w:color w:val="003366"/>
        <w:sz w:val="16"/>
        <w:szCs w:val="16"/>
        <w:u w:color="003366"/>
        <w:rtl w:val="0"/>
      </w:rPr>
      <w:t>Ł</w:t>
    </w:r>
    <w:r>
      <w:rPr>
        <w:rFonts w:ascii="Verdana"/>
        <w:color w:val="003366"/>
        <w:sz w:val="16"/>
        <w:szCs w:val="16"/>
        <w:u w:color="003366"/>
        <w:rtl w:val="0"/>
      </w:rPr>
      <w:t>NIAJ</w:t>
    </w:r>
    <w:r>
      <w:rPr>
        <w:rFonts w:hAnsi="Verdana" w:hint="default"/>
        <w:color w:val="003366"/>
        <w:sz w:val="16"/>
        <w:szCs w:val="16"/>
        <w:u w:color="003366"/>
        <w:rtl w:val="0"/>
      </w:rPr>
      <w:t>Ą</w:t>
    </w:r>
    <w:r>
      <w:rPr>
        <w:rFonts w:ascii="Verdana"/>
        <w:color w:val="003366"/>
        <w:sz w:val="16"/>
        <w:szCs w:val="16"/>
        <w:u w:color="003366"/>
        <w:rtl w:val="0"/>
      </w:rPr>
      <w:t>CEJ</w:t>
    </w:r>
    <w:r>
      <w:rPr>
        <w:rFonts w:ascii="Verdana" w:cs="Verdana" w:hAnsi="Verdana" w:eastAsia="Verdana"/>
        <w:sz w:val="16"/>
        <w:szCs w:val="1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